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B336A3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FB6973">
              <w:rPr>
                <w:b/>
                <w:bCs/>
                <w:lang w:val="sr-Cyrl-RS"/>
              </w:rPr>
              <w:t xml:space="preserve"> </w:t>
            </w:r>
            <w:r w:rsidR="00201F41">
              <w:rPr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16F048E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201F41">
              <w:rPr>
                <w:lang w:val="sr-Cyrl-RS"/>
              </w:rPr>
              <w:t>С</w:t>
            </w:r>
            <w:r w:rsidR="00201F41" w:rsidRPr="00FB6973">
              <w:rPr>
                <w:lang w:val="sr-Cyrl-RS"/>
              </w:rPr>
              <w:t>оциологија окружења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5423FBAD" w:rsidR="00965390" w:rsidRPr="00E3746D" w:rsidRDefault="00965390" w:rsidP="00201F41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FB6973">
              <w:rPr>
                <w:b/>
                <w:bCs/>
                <w:lang w:val="sr-Cyrl-RS"/>
              </w:rPr>
              <w:t xml:space="preserve"> </w:t>
            </w:r>
            <w:r w:rsidR="00FB6973" w:rsidRPr="00FB6973">
              <w:rPr>
                <w:lang w:val="sr-Cyrl-RS"/>
              </w:rPr>
              <w:t>Јелена Петковић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05F22911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FB6973">
              <w:rPr>
                <w:b/>
                <w:bCs/>
                <w:lang w:val="sr-Cyrl-RS"/>
              </w:rPr>
              <w:t xml:space="preserve"> </w:t>
            </w:r>
            <w:r w:rsidR="00050CCE">
              <w:rPr>
                <w:lang w:val="sr-Cyrl-RS"/>
              </w:rPr>
              <w:t>и</w:t>
            </w:r>
            <w:r w:rsidR="00FB6973" w:rsidRPr="00FB6973">
              <w:rPr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011E107E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FB6973">
              <w:rPr>
                <w:b/>
                <w:bCs/>
                <w:lang w:val="sr-Cyrl-RS"/>
              </w:rPr>
              <w:t xml:space="preserve"> </w:t>
            </w:r>
            <w:r w:rsidR="00FB6973" w:rsidRPr="00050CCE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4AB7A5F4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FB6973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142085CE" w:rsidR="00965390" w:rsidRPr="00A10585" w:rsidRDefault="001D1D75" w:rsidP="00A10585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D1D75">
              <w:rPr>
                <w:lang w:val="sr-Cyrl-RS"/>
              </w:rPr>
              <w:t>Основни циљ овог курса је да студентима омогући стицање основних социолошких знања и разумевање односа између друштва и окружења кроз упознавање са кључним теоријским приступима и савременим темама социологије окружења, као и развој критичке способности за анализу еколошких проблема, ризика, неједнакости и процеса друштвене еколошке трансформације.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20471528" w:rsidR="00965390" w:rsidRPr="00E3746D" w:rsidRDefault="001D1D75" w:rsidP="00F762E5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1D1D75">
              <w:rPr>
                <w:lang w:val="sr-Cyrl-RS"/>
              </w:rPr>
              <w:t>По завршетку курса студент ће бити оспособљен да:</w:t>
            </w:r>
            <w:r>
              <w:rPr>
                <w:lang w:val="sr-Cyrl-RS"/>
              </w:rPr>
              <w:t xml:space="preserve"> а) </w:t>
            </w:r>
            <w:r w:rsidRPr="001D1D75">
              <w:rPr>
                <w:lang w:val="sr-Cyrl-RS"/>
              </w:rPr>
              <w:t>објасни основне теоријске приступе и примени их у анализи односа између друштва и природног окружења;</w:t>
            </w:r>
            <w:r>
              <w:rPr>
                <w:lang w:val="sr-Cyrl-RS"/>
              </w:rPr>
              <w:t xml:space="preserve"> б) </w:t>
            </w:r>
            <w:r w:rsidRPr="001D1D75">
              <w:rPr>
                <w:lang w:val="sr-Cyrl-RS"/>
              </w:rPr>
              <w:t>критички анализира друштвене узроке и последице еколошких проблема, укључујући ризике, неједнакости, рањивост и процесе еколошке трансформације савремених друштава;</w:t>
            </w:r>
            <w:r>
              <w:rPr>
                <w:lang w:val="sr-Cyrl-RS"/>
              </w:rPr>
              <w:t xml:space="preserve"> в) </w:t>
            </w:r>
            <w:r w:rsidRPr="001D1D75">
              <w:rPr>
                <w:lang w:val="sr-Cyrl-RS"/>
              </w:rPr>
              <w:t>тумачи улогу вредности, ставова, еколошког грађанства, животних стилова и образаца потрошње у формирању еколошког понашања и друштвених пракси;</w:t>
            </w:r>
            <w:r w:rsidR="00F762E5">
              <w:rPr>
                <w:lang w:val="sr-Cyrl-RS"/>
              </w:rPr>
              <w:t xml:space="preserve"> г) </w:t>
            </w:r>
            <w:r w:rsidRPr="001D1D75">
              <w:rPr>
                <w:lang w:val="sr-Cyrl-RS"/>
              </w:rPr>
              <w:t>објасни значај друштвених покрета, активизма и политичких процеса у обликовању еколошких политика и промена у савременом друштву;</w:t>
            </w:r>
            <w:r w:rsidR="00F762E5">
              <w:rPr>
                <w:lang w:val="sr-Cyrl-RS"/>
              </w:rPr>
              <w:t xml:space="preserve"> д) </w:t>
            </w:r>
            <w:r w:rsidRPr="001D1D75">
              <w:rPr>
                <w:lang w:val="sr-Cyrl-RS"/>
              </w:rPr>
              <w:t>анализира односе између рода и окружења, као и социокултурне димензије односа људи и животиња у савременим друштвеним контекстима;</w:t>
            </w:r>
            <w:r w:rsidR="00F762E5">
              <w:rPr>
                <w:lang w:val="sr-Cyrl-RS"/>
              </w:rPr>
              <w:t xml:space="preserve"> ђ) </w:t>
            </w:r>
            <w:r w:rsidRPr="001D1D75">
              <w:rPr>
                <w:lang w:val="sr-Cyrl-RS"/>
              </w:rPr>
              <w:t>процени улогу науке, технологије, медија и културе у конструисању и представљању еколошких проблема и процеса еколошке трансформације;</w:t>
            </w:r>
            <w:r w:rsidR="00F762E5">
              <w:rPr>
                <w:lang w:val="sr-Cyrl-RS"/>
              </w:rPr>
              <w:t xml:space="preserve"> е) </w:t>
            </w:r>
            <w:r w:rsidRPr="001D1D75">
              <w:rPr>
                <w:lang w:val="sr-Cyrl-RS"/>
              </w:rPr>
              <w:t>примени социолошку перспективу у разумевању глобалних изазова као што су климатске промене, катастрофе, одрживи развој и урбана транзиција.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3E2DD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3E2DD0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3E2DD0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3E2DD0">
              <w:rPr>
                <w:i/>
                <w:iCs/>
                <w:lang w:val="sr-Cyrl-RS"/>
              </w:rPr>
              <w:t>Теоријска настава</w:t>
            </w:r>
          </w:p>
          <w:p w14:paraId="1CC9A06B" w14:textId="3CB24F81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Друштвена природа еколошких проблема</w:t>
            </w:r>
          </w:p>
          <w:p w14:paraId="7E1BF226" w14:textId="58789AD0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Настанак и развој социологије окружења</w:t>
            </w:r>
          </w:p>
          <w:p w14:paraId="35B932F6" w14:textId="3D17A619" w:rsidR="00E1002B" w:rsidRDefault="00E1002B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>
              <w:t>Класични и савремени теоријски приступи у социологији окружења</w:t>
            </w:r>
            <w:r>
              <w:rPr>
                <w:lang w:val="sr-Cyrl-RS"/>
              </w:rPr>
              <w:t xml:space="preserve"> (</w:t>
            </w:r>
            <w:r w:rsidRPr="00E1002B">
              <w:rPr>
                <w:lang w:val="sr-Cyrl-RS"/>
              </w:rPr>
              <w:t>рани социолошки увиди; еколошка модернизација, друштво ризика, политичка екологија)</w:t>
            </w:r>
          </w:p>
          <w:p w14:paraId="19FB1C37" w14:textId="4A9E4B3D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Еколошке вредности, ставови и еколошко грађанство</w:t>
            </w:r>
          </w:p>
          <w:p w14:paraId="51763CA0" w14:textId="6534D7E3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Одржива потрошња, животни стилови и социо-еколошко деловање</w:t>
            </w:r>
          </w:p>
          <w:p w14:paraId="4000AD60" w14:textId="6B6274AA" w:rsidR="003E2DD0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Еколошки покрети, активизам и друштвене промене</w:t>
            </w:r>
          </w:p>
          <w:p w14:paraId="6F411B42" w14:textId="2F073F6D" w:rsidR="00E1002B" w:rsidRPr="006F31EA" w:rsidRDefault="00E1002B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E1002B">
              <w:rPr>
                <w:lang w:val="sr-Cyrl-RS"/>
              </w:rPr>
              <w:t>Еколошке политике и улога организација цивилног друштва у Србији</w:t>
            </w:r>
          </w:p>
          <w:p w14:paraId="75082140" w14:textId="07B9FF56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Еколошка правда, друштвене неједнакости и рањиве групе</w:t>
            </w:r>
          </w:p>
          <w:p w14:paraId="53F08B3C" w14:textId="10CFD064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Род и окружење из еко-феминистичке перспективе</w:t>
            </w:r>
            <w:r w:rsidRPr="006F31EA">
              <w:rPr>
                <w:lang w:val="sr-Latn-RS"/>
              </w:rPr>
              <w:t xml:space="preserve"> </w:t>
            </w:r>
            <w:r w:rsidRPr="006F31EA">
              <w:rPr>
                <w:lang w:val="sr-Cyrl-RS"/>
              </w:rPr>
              <w:t xml:space="preserve">(род, моћ и однос према природи) </w:t>
            </w:r>
          </w:p>
          <w:p w14:paraId="4E1A67B8" w14:textId="0F41BFCE" w:rsidR="003E2DD0" w:rsidRPr="006F31EA" w:rsidRDefault="00A10585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A10585">
              <w:rPr>
                <w:lang w:val="sr-Cyrl-RS"/>
              </w:rPr>
              <w:t>Социолошке и култур</w:t>
            </w:r>
            <w:r w:rsidR="00E1002B">
              <w:rPr>
                <w:lang w:val="sr-Cyrl-RS"/>
              </w:rPr>
              <w:t>олошке</w:t>
            </w:r>
            <w:r w:rsidRPr="00A10585">
              <w:rPr>
                <w:lang w:val="sr-Cyrl-RS"/>
              </w:rPr>
              <w:t xml:space="preserve"> перспективе односа људи и животиња </w:t>
            </w:r>
            <w:r w:rsidR="003E2DD0" w:rsidRPr="006F31EA">
              <w:rPr>
                <w:lang w:val="sr-Cyrl-RS"/>
              </w:rPr>
              <w:t>(добробит животиња, спе</w:t>
            </w:r>
            <w:r w:rsidR="006F31EA">
              <w:rPr>
                <w:lang w:val="sr-Cyrl-RS"/>
              </w:rPr>
              <w:t>ц</w:t>
            </w:r>
            <w:r w:rsidR="003E2DD0" w:rsidRPr="006F31EA">
              <w:rPr>
                <w:lang w:val="sr-Cyrl-RS"/>
              </w:rPr>
              <w:t>и</w:t>
            </w:r>
            <w:r w:rsidR="00E1002B">
              <w:rPr>
                <w:lang w:val="sr-Cyrl-RS"/>
              </w:rPr>
              <w:t>ји</w:t>
            </w:r>
            <w:r w:rsidR="003E2DD0" w:rsidRPr="006F31EA">
              <w:rPr>
                <w:lang w:val="sr-Cyrl-RS"/>
              </w:rPr>
              <w:t xml:space="preserve">зам, симболичке и ритуалне праксе) </w:t>
            </w:r>
          </w:p>
          <w:p w14:paraId="6609DF66" w14:textId="326EFE7A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 xml:space="preserve">Наука, технологија и еколошке иновације </w:t>
            </w:r>
          </w:p>
          <w:p w14:paraId="23CC38ED" w14:textId="5D842363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 xml:space="preserve">Климатске промене и </w:t>
            </w:r>
            <w:r w:rsidR="006F31EA" w:rsidRPr="006F31EA">
              <w:rPr>
                <w:lang w:val="sr-Cyrl-RS"/>
              </w:rPr>
              <w:t xml:space="preserve">глобална </w:t>
            </w:r>
            <w:r w:rsidRPr="006F31EA">
              <w:rPr>
                <w:lang w:val="sr-Cyrl-RS"/>
              </w:rPr>
              <w:t xml:space="preserve">климатска </w:t>
            </w:r>
            <w:r w:rsidR="006F31EA" w:rsidRPr="006F31EA">
              <w:rPr>
                <w:lang w:val="sr-Cyrl-RS"/>
              </w:rPr>
              <w:t>политика</w:t>
            </w:r>
          </w:p>
          <w:p w14:paraId="6CB0B303" w14:textId="13F62CDE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Екстремни догађаји, катастрофе и друштвена рањивост</w:t>
            </w:r>
            <w:r w:rsidR="006F31EA" w:rsidRPr="006F31EA">
              <w:rPr>
                <w:lang w:val="sr-Cyrl-RS"/>
              </w:rPr>
              <w:t xml:space="preserve"> (</w:t>
            </w:r>
            <w:r w:rsidRPr="006F31EA">
              <w:rPr>
                <w:lang w:val="sr-Cyrl-RS"/>
              </w:rPr>
              <w:t>ризици, отпорност и управљање</w:t>
            </w:r>
            <w:r w:rsidR="00E1002B">
              <w:rPr>
                <w:lang w:val="sr-Cyrl-RS"/>
              </w:rPr>
              <w:t xml:space="preserve"> кризама</w:t>
            </w:r>
            <w:r w:rsidRPr="006F31EA">
              <w:rPr>
                <w:lang w:val="sr-Cyrl-RS"/>
              </w:rPr>
              <w:t xml:space="preserve">) </w:t>
            </w:r>
          </w:p>
          <w:p w14:paraId="51D06EE7" w14:textId="314E7651" w:rsidR="003E2DD0" w:rsidRPr="006F31EA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lang w:val="sr-Cyrl-RS"/>
              </w:rPr>
            </w:pPr>
            <w:r w:rsidRPr="006F31EA">
              <w:rPr>
                <w:lang w:val="sr-Cyrl-RS"/>
              </w:rPr>
              <w:t>Одрживи развој, зелена економија и урбана транзиција</w:t>
            </w:r>
          </w:p>
          <w:p w14:paraId="204BA2C4" w14:textId="208501C3" w:rsidR="00965390" w:rsidRPr="003E2DD0" w:rsidRDefault="003E2DD0" w:rsidP="006F31EA">
            <w:pPr>
              <w:numPr>
                <w:ilvl w:val="0"/>
                <w:numId w:val="7"/>
              </w:numPr>
              <w:tabs>
                <w:tab w:val="clear" w:pos="720"/>
                <w:tab w:val="left" w:pos="567"/>
                <w:tab w:val="num" w:pos="612"/>
              </w:tabs>
              <w:ind w:left="522"/>
              <w:rPr>
                <w:i/>
                <w:iCs/>
                <w:lang w:val="sr-Cyrl-RS"/>
              </w:rPr>
            </w:pPr>
            <w:r w:rsidRPr="006F31EA">
              <w:rPr>
                <w:lang w:val="sr-Cyrl-RS"/>
              </w:rPr>
              <w:t>Медији, култура и екологија</w:t>
            </w:r>
            <w:r w:rsidR="006F31EA" w:rsidRPr="006F31EA">
              <w:rPr>
                <w:lang w:val="sr-Cyrl-RS"/>
              </w:rPr>
              <w:t xml:space="preserve"> </w:t>
            </w:r>
            <w:r w:rsidRPr="006F31EA">
              <w:rPr>
                <w:lang w:val="sr-Cyrl-RS"/>
              </w:rPr>
              <w:t>(представљање еколошких проблема у медијима и популарној култури</w:t>
            </w:r>
            <w:r w:rsidR="006F31EA">
              <w:rPr>
                <w:lang w:val="sr-Cyrl-RS"/>
              </w:rPr>
              <w:t>)</w:t>
            </w:r>
          </w:p>
          <w:p w14:paraId="361E3284" w14:textId="77777777" w:rsidR="00050CCE" w:rsidRDefault="00050CCE" w:rsidP="006F31EA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</w:p>
          <w:p w14:paraId="10AFEE2E" w14:textId="77777777" w:rsidR="00965390" w:rsidRPr="003E2DD0" w:rsidRDefault="00965390" w:rsidP="006F31EA">
            <w:pPr>
              <w:tabs>
                <w:tab w:val="left" w:pos="567"/>
              </w:tabs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3E2DD0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6E75CFF7" w:rsidR="00965390" w:rsidRPr="003E2DD0" w:rsidRDefault="00CF4FCA" w:rsidP="00FD06D8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t>Реализује се кроз анализу одабране научне литературе, студија случаја и релевантних емпиријских материјала из области социологије окружења. Настава обухвата вођене дискусије, индивидуални и групни рад и критичку анализу примера из друштвене праксе и јавних политика, са посебним нагласком на анализу контекста Србије, као и на идентификацију кључних социолошких димензија еколошких појава у различитим друштвеним контекстима.</w:t>
            </w:r>
          </w:p>
        </w:tc>
      </w:tr>
      <w:tr w:rsidR="00B867AC" w:rsidRPr="00E3746D" w14:paraId="01B22F26" w14:textId="77777777" w:rsidTr="00F81291">
        <w:trPr>
          <w:trHeight w:val="227"/>
          <w:jc w:val="center"/>
        </w:trPr>
        <w:tc>
          <w:tcPr>
            <w:tcW w:w="10103" w:type="dxa"/>
            <w:gridSpan w:val="5"/>
          </w:tcPr>
          <w:p w14:paraId="706A5DBC" w14:textId="77777777" w:rsidR="00B867AC" w:rsidRDefault="00B867AC" w:rsidP="00B867AC">
            <w:r>
              <w:rPr>
                <w:b/>
              </w:rPr>
              <w:t xml:space="preserve">Литература </w:t>
            </w:r>
          </w:p>
          <w:p w14:paraId="4A3C4E35" w14:textId="1A2B4F1D" w:rsidR="00B867AC" w:rsidRDefault="00B867AC" w:rsidP="001315A9">
            <w:pPr>
              <w:shd w:val="clear" w:color="auto" w:fill="FFFFFF"/>
              <w:ind w:left="245" w:hanging="245"/>
              <w:jc w:val="both"/>
              <w:rPr>
                <w:color w:val="323232"/>
              </w:rPr>
            </w:pPr>
            <w:r>
              <w:rPr>
                <w:color w:val="323232"/>
              </w:rPr>
              <w:t>Bek, U</w:t>
            </w:r>
            <w:r>
              <w:rPr>
                <w:color w:val="323232"/>
                <w:lang w:val="sr-Cyrl-RS"/>
              </w:rPr>
              <w:t>.</w:t>
            </w:r>
            <w:r>
              <w:rPr>
                <w:color w:val="323232"/>
              </w:rPr>
              <w:t xml:space="preserve"> (2011) </w:t>
            </w:r>
            <w:r>
              <w:rPr>
                <w:i/>
                <w:color w:val="323232"/>
              </w:rPr>
              <w:t>Svetsko rizično društvo: u potrazi za izgubljenom sigurnošću</w:t>
            </w:r>
            <w:r>
              <w:rPr>
                <w:color w:val="323232"/>
              </w:rPr>
              <w:t>. Novi Sad: Akademska knjiga. (13-35; 73-99; 162-179)</w:t>
            </w:r>
          </w:p>
          <w:p w14:paraId="06912452" w14:textId="77777777" w:rsidR="00B867AC" w:rsidRDefault="00B867AC" w:rsidP="001315A9">
            <w:pPr>
              <w:widowControl/>
              <w:ind w:left="245" w:hanging="245"/>
              <w:jc w:val="both"/>
            </w:pPr>
            <w:r>
              <w:t xml:space="preserve">Gidens, E. (2010) </w:t>
            </w:r>
            <w:r>
              <w:rPr>
                <w:i/>
              </w:rPr>
              <w:t>Klimatske promene i politika</w:t>
            </w:r>
            <w:r>
              <w:t>. Beograd: Clio. (27-48; 64-91; 243-254)</w:t>
            </w:r>
          </w:p>
          <w:p w14:paraId="092B01D5" w14:textId="7DC3FD3E" w:rsidR="00B867AC" w:rsidRPr="00B867AC" w:rsidRDefault="00B867AC" w:rsidP="001315A9">
            <w:pPr>
              <w:tabs>
                <w:tab w:val="left" w:pos="567"/>
              </w:tabs>
              <w:spacing w:after="60"/>
              <w:ind w:left="245" w:hanging="245"/>
              <w:rPr>
                <w:lang w:val="sr-Cyrl-RS"/>
              </w:rPr>
            </w:pPr>
            <w:r w:rsidRPr="001315A9">
              <w:rPr>
                <w:lang w:val="sr-Cyrl-RS"/>
              </w:rPr>
              <w:t xml:space="preserve">Nadić, D. (2012) </w:t>
            </w:r>
            <w:r w:rsidRPr="001315A9">
              <w:rPr>
                <w:i/>
                <w:iCs/>
                <w:lang w:val="sr-Cyrl-RS"/>
              </w:rPr>
              <w:t>Ogledi iz političke ekologije</w:t>
            </w:r>
            <w:r w:rsidRPr="001315A9">
              <w:rPr>
                <w:lang w:val="sr-Cyrl-RS"/>
              </w:rPr>
              <w:t>. Beograd: Čigoja štampa.</w:t>
            </w:r>
            <w:r>
              <w:rPr>
                <w:lang w:val="sr-Cyrl-RS"/>
              </w:rPr>
              <w:t xml:space="preserve"> (</w:t>
            </w:r>
            <w:r w:rsidR="001315A9" w:rsidRPr="001315A9">
              <w:rPr>
                <w:lang w:val="sr-Cyrl-RS"/>
              </w:rPr>
              <w:t>209-215; 234-239</w:t>
            </w:r>
            <w:r w:rsidR="001315A9">
              <w:rPr>
                <w:lang w:val="sr-Cyrl-RS"/>
              </w:rPr>
              <w:t>)</w:t>
            </w:r>
          </w:p>
          <w:p w14:paraId="51F20A04" w14:textId="77777777" w:rsidR="00B867AC" w:rsidRDefault="00B867AC" w:rsidP="001315A9">
            <w:pPr>
              <w:widowControl/>
              <w:ind w:left="245" w:hanging="245"/>
              <w:jc w:val="both"/>
            </w:pPr>
            <w:r>
              <w:rPr>
                <w:color w:val="323232"/>
              </w:rPr>
              <w:t xml:space="preserve">Pavlović, V. (2009) </w:t>
            </w:r>
            <w:r>
              <w:rPr>
                <w:i/>
                <w:color w:val="323232"/>
              </w:rPr>
              <w:t xml:space="preserve">Drušveni pokreti i promene, </w:t>
            </w:r>
            <w:r>
              <w:rPr>
                <w:color w:val="323232"/>
              </w:rPr>
              <w:t>treće izdanje. Beograd: Službeni glasnik. (227-249)</w:t>
            </w:r>
          </w:p>
          <w:p w14:paraId="4D7719CA" w14:textId="77777777" w:rsidR="00B867AC" w:rsidRDefault="00B867AC" w:rsidP="001315A9">
            <w:pPr>
              <w:widowControl/>
              <w:ind w:left="245" w:hanging="245"/>
              <w:jc w:val="both"/>
            </w:pPr>
            <w:r>
              <w:t>Petrović, M. (ur.)</w:t>
            </w:r>
            <w:r>
              <w:rPr>
                <w:i/>
              </w:rPr>
              <w:t xml:space="preserve"> </w:t>
            </w:r>
            <w:r>
              <w:t>(2012) Sociologija okruženja</w:t>
            </w:r>
            <w:r>
              <w:rPr>
                <w:i/>
              </w:rPr>
              <w:t xml:space="preserve">, Sociologija, </w:t>
            </w:r>
            <w:r>
              <w:t>Vol. LIV, broj 1. Beograd.  (1-20; 71-104)</w:t>
            </w:r>
          </w:p>
          <w:p w14:paraId="6D252828" w14:textId="410C36E7" w:rsidR="00B867AC" w:rsidRDefault="00B867AC" w:rsidP="001315A9">
            <w:pPr>
              <w:shd w:val="clear" w:color="auto" w:fill="FFFFFF"/>
              <w:ind w:left="245" w:hanging="245"/>
              <w:jc w:val="both"/>
              <w:rPr>
                <w:color w:val="323232"/>
              </w:rPr>
            </w:pPr>
            <w:r>
              <w:rPr>
                <w:color w:val="323232"/>
              </w:rPr>
              <w:lastRenderedPageBreak/>
              <w:t xml:space="preserve">Pušić, Lj. (2001) </w:t>
            </w:r>
            <w:r>
              <w:rPr>
                <w:i/>
                <w:color w:val="323232"/>
              </w:rPr>
              <w:t>Održivi grad - ka jednoj sociologiji okruženja</w:t>
            </w:r>
            <w:r>
              <w:rPr>
                <w:color w:val="323232"/>
              </w:rPr>
              <w:t xml:space="preserve">. Beograd: Slobodan Mašić-biblioteka Nova 175. (99-133; </w:t>
            </w:r>
            <w:r w:rsidR="001315A9">
              <w:rPr>
                <w:color w:val="323232"/>
                <w:lang w:val="sr-Cyrl-RS"/>
              </w:rPr>
              <w:t xml:space="preserve">229-244, </w:t>
            </w:r>
            <w:r>
              <w:rPr>
                <w:color w:val="323232"/>
              </w:rPr>
              <w:t>248-260)</w:t>
            </w:r>
          </w:p>
          <w:p w14:paraId="45827533" w14:textId="3841061B" w:rsidR="00B867AC" w:rsidRPr="001315A9" w:rsidRDefault="00B867AC" w:rsidP="001315A9">
            <w:pPr>
              <w:tabs>
                <w:tab w:val="left" w:pos="567"/>
              </w:tabs>
              <w:spacing w:after="60"/>
              <w:ind w:left="245" w:hanging="245"/>
              <w:jc w:val="both"/>
              <w:rPr>
                <w:lang w:val="sr-Cyrl-RS"/>
              </w:rPr>
            </w:pPr>
            <w:r w:rsidRPr="001315A9">
              <w:rPr>
                <w:lang w:val="sr-Cyrl-RS"/>
              </w:rPr>
              <w:t>Vukelić, J</w:t>
            </w:r>
            <w:r w:rsidR="001315A9">
              <w:rPr>
                <w:lang w:val="sr-Cyrl-RS"/>
              </w:rPr>
              <w:t>.</w:t>
            </w:r>
            <w:r w:rsidRPr="001315A9">
              <w:rPr>
                <w:lang w:val="sr-Cyrl-RS"/>
              </w:rPr>
              <w:t xml:space="preserve"> (2022) </w:t>
            </w:r>
            <w:r w:rsidRPr="001315A9">
              <w:rPr>
                <w:i/>
                <w:iCs/>
                <w:lang w:val="sr-Cyrl-RS"/>
              </w:rPr>
              <w:t>Sociologija okruženja: od teorije do prakse</w:t>
            </w:r>
            <w:r w:rsidRPr="001315A9">
              <w:rPr>
                <w:lang w:val="sr-Cyrl-RS"/>
              </w:rPr>
              <w:t>. Beograd: Filozofski fakultet u Beogradu, Institut za društvena istraživanja.</w:t>
            </w:r>
            <w:r>
              <w:rPr>
                <w:lang w:val="sr-Cyrl-RS"/>
              </w:rPr>
              <w:t xml:space="preserve"> </w:t>
            </w:r>
            <w:r w:rsidRPr="001315A9">
              <w:rPr>
                <w:lang w:val="sr-Cyrl-RS"/>
              </w:rPr>
              <w:t>(</w:t>
            </w:r>
            <w:r w:rsidR="001315A9" w:rsidRPr="001315A9">
              <w:rPr>
                <w:iCs/>
                <w:lang w:val="sr-Latn-RS"/>
              </w:rPr>
              <w:t>7-11; 15-22</w:t>
            </w:r>
            <w:r w:rsidR="001315A9" w:rsidRPr="001315A9">
              <w:rPr>
                <w:iCs/>
                <w:lang w:val="sr-Cyrl-RS"/>
              </w:rPr>
              <w:t>; 41-54;  61-67, 78-103, 120-130)</w:t>
            </w:r>
          </w:p>
          <w:p w14:paraId="1E2161D0" w14:textId="462B14A6" w:rsidR="00B867AC" w:rsidRPr="00B867AC" w:rsidRDefault="00B867AC" w:rsidP="001315A9">
            <w:pPr>
              <w:tabs>
                <w:tab w:val="left" w:pos="567"/>
              </w:tabs>
              <w:spacing w:after="60"/>
              <w:ind w:left="245" w:hanging="245"/>
              <w:rPr>
                <w:lang w:val="sr-Cyrl-RS"/>
              </w:rPr>
            </w:pPr>
            <w:r>
              <w:rPr>
                <w:color w:val="323232"/>
              </w:rPr>
              <w:t xml:space="preserve">Zeman, M.G. i Zeman, Z. (2010) </w:t>
            </w:r>
            <w:r>
              <w:rPr>
                <w:i/>
                <w:color w:val="323232"/>
              </w:rPr>
              <w:t>Uvod u sociologiju (održivih) zajednica</w:t>
            </w:r>
            <w:r>
              <w:rPr>
                <w:color w:val="323232"/>
              </w:rPr>
              <w:t>. Zagreb: Institut društvenih znanosti Ivo Pilar (e-format).  (81-133</w:t>
            </w:r>
            <w:r w:rsidR="001315A9">
              <w:rPr>
                <w:color w:val="323232"/>
                <w:lang w:val="sr-Cyrl-RS"/>
              </w:rPr>
              <w:t xml:space="preserve">, </w:t>
            </w:r>
            <w:r w:rsidR="001315A9" w:rsidRPr="001315A9">
              <w:rPr>
                <w:color w:val="323232"/>
                <w:lang w:val="sr-Cyrl-RS"/>
              </w:rPr>
              <w:t>159-168; 174-181</w:t>
            </w:r>
            <w:r>
              <w:rPr>
                <w:color w:val="323232"/>
              </w:rPr>
              <w:t>)</w:t>
            </w:r>
          </w:p>
        </w:tc>
      </w:tr>
      <w:tr w:rsidR="00B867AC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B867AC" w:rsidRPr="00E3746D" w:rsidRDefault="00B867AC" w:rsidP="00B867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A6BDF65" w:rsidR="00B867AC" w:rsidRPr="00E3746D" w:rsidRDefault="00B867AC" w:rsidP="00B867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>
              <w:rPr>
                <w:b/>
                <w:lang w:val="sr-Cyrl-RS"/>
              </w:rPr>
              <w:t xml:space="preserve"> </w:t>
            </w:r>
            <w:r w:rsidRPr="00FB6973">
              <w:rPr>
                <w:bCs/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B0F5ADC" w:rsidR="00B867AC" w:rsidRPr="00E3746D" w:rsidRDefault="00B867AC" w:rsidP="00B867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>
              <w:rPr>
                <w:b/>
                <w:lang w:val="sr-Cyrl-RS"/>
              </w:rPr>
              <w:t xml:space="preserve"> </w:t>
            </w:r>
            <w:r w:rsidRPr="00FB6973">
              <w:rPr>
                <w:bCs/>
                <w:lang w:val="sr-Cyrl-RS"/>
              </w:rPr>
              <w:t>2</w:t>
            </w:r>
          </w:p>
        </w:tc>
      </w:tr>
      <w:tr w:rsidR="00B867AC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B867AC" w:rsidRDefault="00B867AC" w:rsidP="00B867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963E465" w:rsidR="00B867AC" w:rsidRPr="00EF4960" w:rsidRDefault="00B867AC" w:rsidP="00B867AC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EF4960">
              <w:rPr>
                <w:lang w:val="sr-Cyrl-RS"/>
              </w:rPr>
              <w:t>Предавања су интерактивна и реализују се уз употребу презентација и видео материјала, док се на вежбама интерактивност остварује применом дијалошког и дискусионог приступа у раду са студентима. У оквиру вежби користе се анализа текстова, студије случаја, групни и индивидуални задаци, као и критичка обрада актуелних примера из области социологије окружења. Настава се допуњује самосталним радом студената и припремом краћих истраживачких и аналитичких задатака.</w:t>
            </w:r>
          </w:p>
        </w:tc>
      </w:tr>
      <w:tr w:rsidR="00B867AC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B867AC" w:rsidRPr="00E3746D" w:rsidRDefault="00B867AC" w:rsidP="00B867AC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B867AC" w:rsidRPr="00E3746D" w14:paraId="6888427E" w14:textId="77777777" w:rsidTr="00201F41">
        <w:trPr>
          <w:trHeight w:val="227"/>
          <w:jc w:val="center"/>
        </w:trPr>
        <w:tc>
          <w:tcPr>
            <w:tcW w:w="3146" w:type="dxa"/>
          </w:tcPr>
          <w:p w14:paraId="131AEAFE" w14:textId="77777777" w:rsidR="00B867AC" w:rsidRPr="00E3746D" w:rsidRDefault="00B867AC" w:rsidP="00201F41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B867AC" w:rsidRPr="00E3746D" w:rsidRDefault="00B867AC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B867AC" w:rsidRPr="00E3746D" w:rsidRDefault="00B867AC" w:rsidP="00201F4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406851AC" w:rsidR="00B867AC" w:rsidRPr="00E3746D" w:rsidRDefault="00B867AC" w:rsidP="00201F4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B867AC" w:rsidRPr="00E3746D" w:rsidRDefault="00B867AC" w:rsidP="00201F41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D0781E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9294349" w14:textId="3077974F" w:rsidR="00D0781E" w:rsidRDefault="00201F41" w:rsidP="00D0781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а</w:t>
            </w:r>
            <w:r w:rsidR="00D0781E" w:rsidRPr="00E3746D">
              <w:rPr>
                <w:lang w:val="sr-Cyrl-RS"/>
              </w:rPr>
              <w:t xml:space="preserve">ктивност </w:t>
            </w:r>
            <w:r w:rsidR="00D0781E">
              <w:rPr>
                <w:lang w:val="sr-Cyrl-RS"/>
              </w:rPr>
              <w:t>на часу</w:t>
            </w:r>
          </w:p>
          <w:p w14:paraId="4E6BC44C" w14:textId="1F072DA6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(дискусија, дебата)</w:t>
            </w:r>
          </w:p>
        </w:tc>
        <w:tc>
          <w:tcPr>
            <w:tcW w:w="1960" w:type="dxa"/>
            <w:vAlign w:val="center"/>
          </w:tcPr>
          <w:p w14:paraId="1756805D" w14:textId="1691D90A" w:rsidR="00D0781E" w:rsidRPr="00D0781E" w:rsidRDefault="00D0781E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D0781E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7777777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14:paraId="16FED769" w14:textId="2DB6741E" w:rsidR="00D0781E" w:rsidRPr="00D0781E" w:rsidRDefault="00D0781E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D0781E">
              <w:rPr>
                <w:lang w:val="sr-Cyrl-RS"/>
              </w:rPr>
              <w:t>50</w:t>
            </w:r>
          </w:p>
        </w:tc>
      </w:tr>
      <w:tr w:rsidR="00D0781E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ACE802D" w14:textId="1A3051A2" w:rsidR="00D0781E" w:rsidRDefault="00201F41" w:rsidP="00D0781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п</w:t>
            </w:r>
            <w:r w:rsidR="00D0781E" w:rsidRPr="00E3746D">
              <w:rPr>
                <w:lang w:val="sr-Cyrl-RS"/>
              </w:rPr>
              <w:t>рактична настава</w:t>
            </w:r>
            <w:r w:rsidR="00D0781E">
              <w:rPr>
                <w:lang w:val="sr-Cyrl-RS"/>
              </w:rPr>
              <w:t xml:space="preserve"> </w:t>
            </w:r>
          </w:p>
          <w:p w14:paraId="4C739D04" w14:textId="6F1823B9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(припрема презентације)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A5B72DB" w14:textId="57E157A4" w:rsidR="00D0781E" w:rsidRPr="00D0781E" w:rsidRDefault="00D0781E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D0781E">
              <w:rPr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5066BE8A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6EB96489" w14:textId="77777777" w:rsidR="00D0781E" w:rsidRPr="00D0781E" w:rsidRDefault="00D0781E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</w:p>
        </w:tc>
      </w:tr>
      <w:tr w:rsidR="00D0781E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6ADBA" w14:textId="2091857B" w:rsidR="00D0781E" w:rsidRDefault="00201F41" w:rsidP="00D0781E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D0781E" w:rsidRPr="00E3746D">
              <w:rPr>
                <w:lang w:val="sr-Cyrl-RS"/>
              </w:rPr>
              <w:t>олоквијум</w:t>
            </w:r>
            <w:r w:rsidR="00D0781E">
              <w:rPr>
                <w:lang w:val="sr-Cyrl-RS"/>
              </w:rPr>
              <w:t xml:space="preserve"> </w:t>
            </w:r>
          </w:p>
          <w:p w14:paraId="57BFD461" w14:textId="000373C5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285E04">
              <w:rPr>
                <w:i/>
                <w:iCs/>
                <w:lang w:val="sr-Cyrl-RS"/>
              </w:rPr>
              <w:t>(у писаној форми,</w:t>
            </w:r>
            <w:r>
              <w:rPr>
                <w:i/>
                <w:iCs/>
                <w:lang w:val="sr-Cyrl-RS"/>
              </w:rPr>
              <w:t xml:space="preserve"> </w:t>
            </w:r>
            <w:r w:rsidRPr="00285E04">
              <w:rPr>
                <w:i/>
                <w:iCs/>
                <w:lang w:val="sr-Cyrl-RS"/>
              </w:rPr>
              <w:t xml:space="preserve">обавезна </w:t>
            </w:r>
            <w:r>
              <w:rPr>
                <w:i/>
                <w:iCs/>
                <w:lang w:val="sr-Cyrl-RS"/>
              </w:rPr>
              <w:t xml:space="preserve">предиспитна </w:t>
            </w:r>
            <w:r w:rsidRPr="00285E04">
              <w:rPr>
                <w:i/>
                <w:iCs/>
                <w:lang w:val="sr-Cyrl-RS"/>
              </w:rPr>
              <w:t>актив</w:t>
            </w:r>
            <w:r>
              <w:rPr>
                <w:i/>
                <w:iCs/>
                <w:lang w:val="sr-Cyrl-RS"/>
              </w:rPr>
              <w:t>ност</w:t>
            </w:r>
            <w:r w:rsidRPr="00285E04">
              <w:rPr>
                <w:i/>
                <w:iCs/>
                <w:lang w:val="sr-Cyrl-RS"/>
              </w:rPr>
              <w:t>)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754375FC" w14:textId="306A0151" w:rsidR="00D0781E" w:rsidRPr="00D0781E" w:rsidRDefault="00D0781E" w:rsidP="00201F4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D0781E">
              <w:rPr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D0781E" w:rsidRPr="00E3746D" w:rsidRDefault="00D0781E" w:rsidP="00D0781E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6D45C" w14:textId="77777777" w:rsidR="0096034E" w:rsidRDefault="0096034E">
      <w:r>
        <w:separator/>
      </w:r>
    </w:p>
  </w:endnote>
  <w:endnote w:type="continuationSeparator" w:id="0">
    <w:p w14:paraId="78BFEF9E" w14:textId="77777777" w:rsidR="0096034E" w:rsidRDefault="0096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CAEE1" w14:textId="77777777" w:rsidR="0096034E" w:rsidRDefault="0096034E">
      <w:r>
        <w:separator/>
      </w:r>
    </w:p>
  </w:footnote>
  <w:footnote w:type="continuationSeparator" w:id="0">
    <w:p w14:paraId="29DD3D2D" w14:textId="77777777" w:rsidR="0096034E" w:rsidRDefault="0096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5D446E5E" w:rsidR="004C7606" w:rsidRPr="00432268" w:rsidRDefault="00FB6973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8846B0"/>
    <w:multiLevelType w:val="multilevel"/>
    <w:tmpl w:val="21D08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3B5286"/>
    <w:multiLevelType w:val="multilevel"/>
    <w:tmpl w:val="587C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5CE"/>
    <w:rsid w:val="000056A9"/>
    <w:rsid w:val="000205F4"/>
    <w:rsid w:val="00037612"/>
    <w:rsid w:val="000413FF"/>
    <w:rsid w:val="00041571"/>
    <w:rsid w:val="00047F96"/>
    <w:rsid w:val="00050CCE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315A9"/>
    <w:rsid w:val="00160FD8"/>
    <w:rsid w:val="00175D89"/>
    <w:rsid w:val="0019399F"/>
    <w:rsid w:val="001A37DF"/>
    <w:rsid w:val="001A48ED"/>
    <w:rsid w:val="001C076A"/>
    <w:rsid w:val="001D1D75"/>
    <w:rsid w:val="001E1E7F"/>
    <w:rsid w:val="001F79D9"/>
    <w:rsid w:val="00201F41"/>
    <w:rsid w:val="002173EC"/>
    <w:rsid w:val="002677AF"/>
    <w:rsid w:val="002760F2"/>
    <w:rsid w:val="002E68DF"/>
    <w:rsid w:val="002E7AA4"/>
    <w:rsid w:val="00306E19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E2DD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6E7C"/>
    <w:rsid w:val="004C7606"/>
    <w:rsid w:val="004D5171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31EA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34E"/>
    <w:rsid w:val="00960752"/>
    <w:rsid w:val="00965390"/>
    <w:rsid w:val="009A7351"/>
    <w:rsid w:val="009E3014"/>
    <w:rsid w:val="00A10585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867A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4FCA"/>
    <w:rsid w:val="00CF7E2C"/>
    <w:rsid w:val="00D0781E"/>
    <w:rsid w:val="00D4438A"/>
    <w:rsid w:val="00D475BE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002B"/>
    <w:rsid w:val="00E12D8C"/>
    <w:rsid w:val="00E15B35"/>
    <w:rsid w:val="00E24AEA"/>
    <w:rsid w:val="00E3746D"/>
    <w:rsid w:val="00EB3393"/>
    <w:rsid w:val="00EB6085"/>
    <w:rsid w:val="00EF4960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762E5"/>
    <w:rsid w:val="00F97C79"/>
    <w:rsid w:val="00FA3F42"/>
    <w:rsid w:val="00FB6724"/>
    <w:rsid w:val="00FB6973"/>
    <w:rsid w:val="00FC29CE"/>
    <w:rsid w:val="00FD06D8"/>
    <w:rsid w:val="00FD7F8E"/>
    <w:rsid w:val="00FE69F4"/>
    <w:rsid w:val="00FF1409"/>
    <w:rsid w:val="00FF2647"/>
    <w:rsid w:val="00FF5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4</cp:revision>
  <cp:lastPrinted>2008-06-10T11:57:00Z</cp:lastPrinted>
  <dcterms:created xsi:type="dcterms:W3CDTF">2026-06-11T23:46:00Z</dcterms:created>
  <dcterms:modified xsi:type="dcterms:W3CDTF">2026-06-22T23:22:00Z</dcterms:modified>
</cp:coreProperties>
</file>